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55D43" w14:textId="65FF1353" w:rsidR="00F13C9A" w:rsidRPr="00F13C9A" w:rsidRDefault="00F13C9A" w:rsidP="00F13C9A">
      <w:pPr>
        <w:pStyle w:val="Nzev"/>
        <w:rPr>
          <w:b/>
          <w:bCs/>
          <w:color w:val="auto"/>
          <w:sz w:val="48"/>
          <w:szCs w:val="48"/>
        </w:rPr>
      </w:pPr>
      <w:r w:rsidRPr="00F13C9A">
        <w:rPr>
          <w:b/>
          <w:bCs/>
          <w:sz w:val="48"/>
          <w:szCs w:val="48"/>
        </w:rPr>
        <w:t xml:space="preserve">Dopravní podnik </w:t>
      </w:r>
      <w:r w:rsidR="00986375">
        <w:rPr>
          <w:b/>
          <w:bCs/>
          <w:sz w:val="48"/>
          <w:szCs w:val="48"/>
        </w:rPr>
        <w:t>hledá nové řidiče. Řidičské oprávnění sk. D zájemcům zaplatí.</w:t>
      </w:r>
      <w:r w:rsidRPr="00F13C9A">
        <w:rPr>
          <w:b/>
          <w:bCs/>
          <w:sz w:val="48"/>
          <w:szCs w:val="48"/>
        </w:rPr>
        <w:t xml:space="preserve"> </w:t>
      </w:r>
    </w:p>
    <w:p w14:paraId="222CA6AF" w14:textId="7A7F73AB" w:rsidR="00986375" w:rsidRDefault="00F13C9A" w:rsidP="00F13C9A">
      <w:pPr>
        <w:pStyle w:val="Podnadpis"/>
        <w:rPr>
          <w:i w:val="0"/>
          <w:iCs w:val="0"/>
        </w:rPr>
      </w:pPr>
      <w:r w:rsidRPr="00F13C9A">
        <w:rPr>
          <w:i w:val="0"/>
          <w:iCs w:val="0"/>
        </w:rPr>
        <w:t xml:space="preserve">Dopravní podnik města České Budějovice </w:t>
      </w:r>
      <w:r w:rsidR="00986375">
        <w:rPr>
          <w:i w:val="0"/>
          <w:iCs w:val="0"/>
        </w:rPr>
        <w:t xml:space="preserve">hledá nové zájemce </w:t>
      </w:r>
      <w:r w:rsidR="005B41B1">
        <w:rPr>
          <w:i w:val="0"/>
          <w:iCs w:val="0"/>
        </w:rPr>
        <w:t>na</w:t>
      </w:r>
      <w:r w:rsidR="00986375">
        <w:rPr>
          <w:i w:val="0"/>
          <w:iCs w:val="0"/>
        </w:rPr>
        <w:t xml:space="preserve"> pozice řidič</w:t>
      </w:r>
      <w:r w:rsidR="005B41B1">
        <w:rPr>
          <w:i w:val="0"/>
          <w:iCs w:val="0"/>
        </w:rPr>
        <w:t>ů</w:t>
      </w:r>
      <w:r w:rsidR="00986375">
        <w:rPr>
          <w:i w:val="0"/>
          <w:iCs w:val="0"/>
        </w:rPr>
        <w:t>/řidič</w:t>
      </w:r>
      <w:r w:rsidR="005B41B1">
        <w:rPr>
          <w:i w:val="0"/>
          <w:iCs w:val="0"/>
        </w:rPr>
        <w:t>ek</w:t>
      </w:r>
      <w:r w:rsidR="00986375">
        <w:rPr>
          <w:i w:val="0"/>
          <w:iCs w:val="0"/>
        </w:rPr>
        <w:t>. Své řady by rád rozšířil o již stávající řidiče – profesionály, ale i o ty, kteří se jimi teprve chtějí stát.</w:t>
      </w:r>
    </w:p>
    <w:p w14:paraId="5C82238D" w14:textId="76781A1A" w:rsidR="00F13C9A" w:rsidRPr="00C73CD2" w:rsidRDefault="00F13C9A" w:rsidP="00F13C9A">
      <w:pPr>
        <w:jc w:val="both"/>
      </w:pPr>
      <w:r w:rsidRPr="00C73CD2">
        <w:t>„</w:t>
      </w:r>
      <w:r w:rsidRPr="00C73CD2">
        <w:rPr>
          <w:i/>
          <w:iCs/>
        </w:rPr>
        <w:t>Pro zájemce, kteří disponují pouze řidičským oprávněním skupiny B</w:t>
      </w:r>
      <w:r w:rsidR="00D9473E" w:rsidRPr="00C73CD2">
        <w:rPr>
          <w:i/>
          <w:iCs/>
        </w:rPr>
        <w:t xml:space="preserve"> či C</w:t>
      </w:r>
      <w:r w:rsidRPr="00C73CD2">
        <w:rPr>
          <w:i/>
          <w:iCs/>
        </w:rPr>
        <w:t>, máme připraven výukový program od zkušených profesionálů, kteří zájemcům</w:t>
      </w:r>
      <w:r w:rsidR="00986375" w:rsidRPr="00C73CD2">
        <w:rPr>
          <w:i/>
          <w:iCs/>
        </w:rPr>
        <w:t xml:space="preserve"> pomohou</w:t>
      </w:r>
      <w:r w:rsidRPr="00C73CD2">
        <w:rPr>
          <w:i/>
          <w:iCs/>
        </w:rPr>
        <w:t xml:space="preserve"> získat řidičské oprávnění skupiny D. Veškeré náklady na získání řidičského průkazu hradíme z naší strany</w:t>
      </w:r>
      <w:r w:rsidR="00636DB6" w:rsidRPr="00C73CD2">
        <w:t xml:space="preserve">. </w:t>
      </w:r>
      <w:r w:rsidR="00636DB6" w:rsidRPr="00C73CD2">
        <w:rPr>
          <w:b/>
          <w:bCs/>
          <w:i/>
          <w:iCs/>
        </w:rPr>
        <w:t>Navíc i řidiči v zácviku dostávají od DPMCB výplatu</w:t>
      </w:r>
      <w:r w:rsidR="00636DB6" w:rsidRPr="00C73CD2">
        <w:t>,</w:t>
      </w:r>
      <w:r w:rsidRPr="00C73CD2">
        <w:t xml:space="preserve">“ </w:t>
      </w:r>
      <w:r w:rsidR="00272200" w:rsidRPr="00C73CD2">
        <w:t>uvádí</w:t>
      </w:r>
      <w:r w:rsidRPr="00C73CD2">
        <w:t xml:space="preserve"> </w:t>
      </w:r>
      <w:r w:rsidR="00272200" w:rsidRPr="00C73CD2">
        <w:t>ředitel a předseda představenstva</w:t>
      </w:r>
      <w:r w:rsidRPr="00C73CD2">
        <w:t xml:space="preserve"> Slavoj Dolejš. </w:t>
      </w:r>
    </w:p>
    <w:p w14:paraId="2DF5A654" w14:textId="12B6729F" w:rsidR="00390AA9" w:rsidRPr="00C73CD2" w:rsidRDefault="00F13C9A" w:rsidP="00F13C9A">
      <w:pPr>
        <w:jc w:val="both"/>
      </w:pPr>
      <w:r w:rsidRPr="00C73CD2">
        <w:t xml:space="preserve">Těmito kroky se dopravní podnik snaží otevřít dveře širokému spektru lidí; zatímco </w:t>
      </w:r>
      <w:r w:rsidR="002D2C26" w:rsidRPr="00C73CD2">
        <w:t>jistoty, které podnik se</w:t>
      </w:r>
      <w:r w:rsidR="00986375" w:rsidRPr="00C73CD2">
        <w:t xml:space="preserve"> 70letou tradicí</w:t>
      </w:r>
      <w:r w:rsidR="002D2C26" w:rsidRPr="00C73CD2">
        <w:t xml:space="preserve"> přináší,</w:t>
      </w:r>
      <w:r w:rsidR="00986375" w:rsidRPr="00C73CD2">
        <w:t xml:space="preserve"> m</w:t>
      </w:r>
      <w:r w:rsidR="002D2C26" w:rsidRPr="00C73CD2">
        <w:t>ohou</w:t>
      </w:r>
      <w:r w:rsidRPr="00C73CD2">
        <w:t xml:space="preserve"> být pozitivním motivátorem pro změnu</w:t>
      </w:r>
      <w:r w:rsidR="002D2C26" w:rsidRPr="00C73CD2">
        <w:t xml:space="preserve"> zaměstnání</w:t>
      </w:r>
      <w:r w:rsidRPr="00C73CD2">
        <w:t xml:space="preserve">, vyučení v autoškole </w:t>
      </w:r>
      <w:r w:rsidR="0046768A" w:rsidRPr="00C73CD2">
        <w:t>na náklady podniku</w:t>
      </w:r>
      <w:r w:rsidRPr="00C73CD2">
        <w:t xml:space="preserve"> je benefitem, který odstraňuje zbylé bariéry či váhání. </w:t>
      </w:r>
    </w:p>
    <w:p w14:paraId="1AE55AC9" w14:textId="4DB9842B" w:rsidR="00272200" w:rsidRPr="00C73CD2" w:rsidRDefault="00636DB6" w:rsidP="00F13C9A">
      <w:pPr>
        <w:jc w:val="both"/>
      </w:pPr>
      <w:r w:rsidRPr="00C73CD2">
        <w:rPr>
          <w:b/>
          <w:bCs/>
        </w:rPr>
        <w:t>Autoškolu a Akreditované školící středisko řidičů</w:t>
      </w:r>
      <w:r w:rsidRPr="00C73CD2">
        <w:t xml:space="preserve"> provozuje DPMCB </w:t>
      </w:r>
      <w:r w:rsidR="00390AA9" w:rsidRPr="00C73CD2">
        <w:t>od 1. září 2016</w:t>
      </w:r>
      <w:r w:rsidRPr="00C73CD2">
        <w:t xml:space="preserve"> – za největší klady</w:t>
      </w:r>
      <w:r w:rsidR="0046768A" w:rsidRPr="00C73CD2">
        <w:t xml:space="preserve"> těchto </w:t>
      </w:r>
      <w:r w:rsidR="00272200" w:rsidRPr="00C73CD2">
        <w:t>výukových center</w:t>
      </w:r>
      <w:r w:rsidRPr="00C73CD2">
        <w:t xml:space="preserve"> lze</w:t>
      </w:r>
      <w:r w:rsidR="0046768A" w:rsidRPr="00C73CD2">
        <w:t xml:space="preserve"> </w:t>
      </w:r>
      <w:r w:rsidR="00390AA9" w:rsidRPr="00C73CD2">
        <w:t xml:space="preserve">považovat </w:t>
      </w:r>
      <w:r w:rsidRPr="00C73CD2">
        <w:t xml:space="preserve">profesionální a zároveň lidský přístup, </w:t>
      </w:r>
      <w:r w:rsidR="008E1897" w:rsidRPr="00C73CD2">
        <w:t xml:space="preserve">předávání </w:t>
      </w:r>
      <w:r w:rsidRPr="00C73CD2">
        <w:t>nespočt</w:t>
      </w:r>
      <w:r w:rsidR="008E1897" w:rsidRPr="00C73CD2">
        <w:t>u</w:t>
      </w:r>
      <w:r w:rsidRPr="00C73CD2">
        <w:t xml:space="preserve"> zkušeností z městského provozu, seznámení </w:t>
      </w:r>
      <w:r w:rsidR="008E1897" w:rsidRPr="00C73CD2">
        <w:t xml:space="preserve">se </w:t>
      </w:r>
      <w:r w:rsidRPr="00C73CD2">
        <w:t xml:space="preserve">s potřebnou legislativou, ale i </w:t>
      </w:r>
      <w:r w:rsidR="008E1897" w:rsidRPr="00C73CD2">
        <w:t xml:space="preserve">dobré </w:t>
      </w:r>
      <w:r w:rsidRPr="00C73CD2">
        <w:t xml:space="preserve">technické vybavení. </w:t>
      </w:r>
    </w:p>
    <w:p w14:paraId="368A9B90" w14:textId="6110362B" w:rsidR="00390AA9" w:rsidRDefault="00272200" w:rsidP="00F13C9A">
      <w:pPr>
        <w:jc w:val="both"/>
      </w:pPr>
      <w:r w:rsidRPr="00C73CD2">
        <w:t xml:space="preserve">„V rámci autoškoly zájemci získají vše, co každý řidič – profesionál pro svoji práci potřebuje. </w:t>
      </w:r>
      <w:r w:rsidR="00390AA9" w:rsidRPr="00C73CD2">
        <w:t>Do současnosti u nás absolvovalo více než 120 řidičů autobusů, z nichž 20 představovaly ženy</w:t>
      </w:r>
      <w:r w:rsidRPr="00C73CD2">
        <w:t>,“ doplňuje Slavoj Dolejš</w:t>
      </w:r>
    </w:p>
    <w:p w14:paraId="2EFE35A1" w14:textId="6CD6BBD0" w:rsidR="00390AA9" w:rsidRDefault="00F13C9A" w:rsidP="00F13C9A">
      <w:pPr>
        <w:jc w:val="both"/>
      </w:pPr>
      <w:r>
        <w:t xml:space="preserve">Jako zaměstnavatel dopravní podnik slibuje </w:t>
      </w:r>
      <w:r w:rsidR="00636DB6">
        <w:t>všem</w:t>
      </w:r>
      <w:r>
        <w:t xml:space="preserve"> zájemcům </w:t>
      </w:r>
      <w:r w:rsidR="00636DB6">
        <w:t xml:space="preserve">žádoucí pracovní </w:t>
      </w:r>
      <w:r w:rsidR="008E1897">
        <w:t xml:space="preserve">podmínky </w:t>
      </w:r>
      <w:r w:rsidR="00636DB6">
        <w:t>(plánování směn</w:t>
      </w:r>
      <w:r w:rsidR="00390AA9">
        <w:t xml:space="preserve"> dlouho dopředu</w:t>
      </w:r>
      <w:r w:rsidR="00636DB6">
        <w:t xml:space="preserve">, zázemí pro zaměstnance atp.) a mimo obvyklých výhod jako 5 týdnů dovolené, láká </w:t>
      </w:r>
      <w:r w:rsidR="00272200">
        <w:t>potenciální řidiče</w:t>
      </w:r>
      <w:r w:rsidR="00636DB6">
        <w:t xml:space="preserve"> na</w:t>
      </w:r>
      <w:r>
        <w:t xml:space="preserve"> nadstandardní benefity</w:t>
      </w:r>
      <w:r w:rsidR="00390AA9">
        <w:t>. Svým zaměstnancům přispívá na stravování, kulturu</w:t>
      </w:r>
      <w:r w:rsidR="00E6163F">
        <w:t xml:space="preserve">, </w:t>
      </w:r>
      <w:r w:rsidR="00390AA9">
        <w:t>sport</w:t>
      </w:r>
      <w:r w:rsidR="00E6163F">
        <w:t xml:space="preserve">, ale i </w:t>
      </w:r>
      <w:r w:rsidR="00272200">
        <w:t xml:space="preserve">na </w:t>
      </w:r>
      <w:r w:rsidR="00E6163F">
        <w:t>dovolenou či dětské tábory</w:t>
      </w:r>
      <w:r w:rsidR="00390AA9">
        <w:t xml:space="preserve">. </w:t>
      </w:r>
      <w:r w:rsidR="00E6163F">
        <w:t>Řidičům jsou propláceny přesčasy nad rámec zákonných povinností, jsou odměňování za ježdění bez nehod a k výplatě mohou získat tzv. 13. a 14. mzdu. Všichni zaměstnanci a jejich rodinn</w:t>
      </w:r>
      <w:r w:rsidR="00272200">
        <w:t>í</w:t>
      </w:r>
      <w:r w:rsidR="00E6163F">
        <w:t xml:space="preserve"> příslušníci mohou využívat MHD za zvýhodněnou cenu. Významným benefitem je i příspěvek na penzijní a úrazové připojištění.</w:t>
      </w:r>
    </w:p>
    <w:p w14:paraId="58EC7099" w14:textId="2282FCE4" w:rsidR="00F13C9A" w:rsidRDefault="00F13C9A" w:rsidP="00F13C9A">
      <w:pPr>
        <w:jc w:val="both"/>
      </w:pPr>
      <w:r>
        <w:t>Dopravní podnik města České Budějovice uskuteč</w:t>
      </w:r>
      <w:r w:rsidR="004D70D0">
        <w:t>ňoval poslední</w:t>
      </w:r>
      <w:r>
        <w:t xml:space="preserve"> náborovou kampaň </w:t>
      </w:r>
      <w:r w:rsidR="004D70D0">
        <w:t>od roku 2016</w:t>
      </w:r>
      <w:r>
        <w:t xml:space="preserve">. </w:t>
      </w:r>
      <w:r w:rsidR="00272200">
        <w:t>Ta</w:t>
      </w:r>
      <w:r>
        <w:t xml:space="preserve"> se setkala s velkým úspěchem – mimo jiné i pro</w:t>
      </w:r>
      <w:r w:rsidR="00272200">
        <w:t xml:space="preserve"> její za</w:t>
      </w:r>
      <w:r>
        <w:t xml:space="preserve">cílení na ženy. Zatímco v roce 2018 českobudějovický dopravní podnik zaměstnával 21 řidiček, v roce 2020 je jejich počet o </w:t>
      </w:r>
      <w:r w:rsidR="00251D5D">
        <w:t>5</w:t>
      </w:r>
      <w:r>
        <w:t xml:space="preserve"> vyšší. Na druhou stranu podnik čelí propadu počtu řidičů – mužů. V roce 2018 vozy MHD obsluhovalo 2</w:t>
      </w:r>
      <w:r w:rsidR="00251D5D">
        <w:t>34</w:t>
      </w:r>
      <w:r>
        <w:t xml:space="preserve"> řidičů; letos jich podnik zaměstnává pouze </w:t>
      </w:r>
      <w:r w:rsidR="00251D5D">
        <w:t>206</w:t>
      </w:r>
      <w:r>
        <w:t>.</w:t>
      </w:r>
    </w:p>
    <w:p w14:paraId="392DA28F" w14:textId="0DD15C94" w:rsidR="00F13C9A" w:rsidRDefault="00600FC9" w:rsidP="00600FC9">
      <w:pPr>
        <w:jc w:val="both"/>
      </w:pPr>
      <w:r>
        <w:lastRenderedPageBreak/>
        <w:t>Od </w:t>
      </w:r>
      <w:r w:rsidR="002D2C26">
        <w:t>možnosti získání řidičského oprávnění sk. D na náklady zaměstnavatele</w:t>
      </w:r>
      <w:r w:rsidR="00F13C9A">
        <w:t xml:space="preserve"> si dopravní podnik slibuje </w:t>
      </w:r>
      <w:r w:rsidR="002D2C26">
        <w:t xml:space="preserve">přísun nových zaměstnanců i navzdory </w:t>
      </w:r>
      <w:r w:rsidR="00F13C9A">
        <w:t>nyní přesyceném</w:t>
      </w:r>
      <w:r w:rsidR="002D2C26">
        <w:t>u</w:t>
      </w:r>
      <w:r w:rsidR="00F13C9A">
        <w:t xml:space="preserve"> a </w:t>
      </w:r>
      <w:proofErr w:type="spellStart"/>
      <w:r w:rsidR="00F13C9A">
        <w:t>hyperkonkurenčním</w:t>
      </w:r>
      <w:r w:rsidR="002D2C26">
        <w:t>u</w:t>
      </w:r>
      <w:proofErr w:type="spellEnd"/>
      <w:r w:rsidR="00F13C9A">
        <w:t xml:space="preserve"> trhu pracovních nabídek.</w:t>
      </w:r>
    </w:p>
    <w:p w14:paraId="26C21F3E" w14:textId="77777777" w:rsidR="00F13C9A" w:rsidRDefault="00F13C9A" w:rsidP="00F13C9A"/>
    <w:p w14:paraId="003563EC" w14:textId="4B31648D" w:rsidR="00E6547C" w:rsidRPr="00F13C9A" w:rsidRDefault="00F13C9A" w:rsidP="00F13C9A">
      <w:pPr>
        <w:rPr>
          <w:rStyle w:val="Zdraznn"/>
        </w:rPr>
      </w:pPr>
      <w:r w:rsidRPr="00F13C9A">
        <w:rPr>
          <w:rStyle w:val="Zdraznn"/>
        </w:rPr>
        <w:t>Kontakt:</w:t>
      </w:r>
      <w:r>
        <w:rPr>
          <w:rStyle w:val="Zdraznn"/>
        </w:rPr>
        <w:t xml:space="preserve"> t</w:t>
      </w:r>
      <w:r w:rsidRPr="00F13C9A">
        <w:rPr>
          <w:rStyle w:val="Zdraznn"/>
        </w:rPr>
        <w:t>isková mluvčí DPMCB, Barbora Bláhová (blahova</w:t>
      </w:r>
      <w:r w:rsidR="00557B8E">
        <w:rPr>
          <w:rStyle w:val="Zdraznn"/>
        </w:rPr>
        <w:t>.b</w:t>
      </w:r>
      <w:r w:rsidRPr="00F13C9A">
        <w:rPr>
          <w:rStyle w:val="Zdraznn"/>
        </w:rPr>
        <w:t>@dpmcb.cz)</w:t>
      </w:r>
    </w:p>
    <w:sectPr w:rsidR="00E6547C" w:rsidRPr="00F13C9A" w:rsidSect="00222772">
      <w:headerReference w:type="even" r:id="rId6"/>
      <w:headerReference w:type="default" r:id="rId7"/>
      <w:headerReference w:type="first" r:id="rId8"/>
      <w:pgSz w:w="11906" w:h="16838"/>
      <w:pgMar w:top="2552" w:right="1417" w:bottom="1843" w:left="1843" w:header="255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7CF6B" w14:textId="77777777" w:rsidR="00F13C9A" w:rsidRDefault="00F13C9A" w:rsidP="00153451">
      <w:pPr>
        <w:spacing w:after="0" w:line="240" w:lineRule="auto"/>
      </w:pPr>
      <w:r>
        <w:separator/>
      </w:r>
    </w:p>
  </w:endnote>
  <w:endnote w:type="continuationSeparator" w:id="0">
    <w:p w14:paraId="076164E0" w14:textId="77777777" w:rsidR="00F13C9A" w:rsidRDefault="00F13C9A" w:rsidP="0015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98D7B" w14:textId="77777777" w:rsidR="00F13C9A" w:rsidRDefault="00F13C9A" w:rsidP="00153451">
      <w:pPr>
        <w:spacing w:after="0" w:line="240" w:lineRule="auto"/>
      </w:pPr>
      <w:r>
        <w:separator/>
      </w:r>
    </w:p>
  </w:footnote>
  <w:footnote w:type="continuationSeparator" w:id="0">
    <w:p w14:paraId="575A576A" w14:textId="77777777" w:rsidR="00F13C9A" w:rsidRDefault="00F13C9A" w:rsidP="00153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F1762" w14:textId="77777777" w:rsidR="001F41EF" w:rsidRDefault="00C73CD2">
    <w:pPr>
      <w:pStyle w:val="Zhlav"/>
    </w:pPr>
    <w:r>
      <w:rPr>
        <w:noProof/>
        <w:lang w:eastAsia="cs-CZ"/>
      </w:rPr>
      <w:pict w14:anchorId="127863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2533829" o:spid="_x0000_s2066" type="#_x0000_t75" style="position:absolute;margin-left:0;margin-top:0;width:595.2pt;height:841.9pt;z-index:-251646976;mso-position-horizontal:center;mso-position-horizontal-relative:margin;mso-position-vertical:center;mso-position-vertical-relative:margin" o:allowincell="f">
          <v:imagedata r:id="rId1" o:title="_2"/>
          <w10:wrap anchorx="margin" anchory="margin"/>
        </v:shape>
      </w:pict>
    </w:r>
    <w:r>
      <w:rPr>
        <w:noProof/>
        <w:lang w:eastAsia="cs-CZ"/>
      </w:rPr>
      <w:pict w14:anchorId="2F87A027">
        <v:shape id="WordPictureWatermark714156391" o:spid="_x0000_s2063" type="#_x0000_t75" style="position:absolute;margin-left:0;margin-top:0;width:595.2pt;height:841.9pt;z-index:-251649024;mso-position-horizontal:center;mso-position-horizontal-relative:margin;mso-position-vertical:center;mso-position-vertical-relative:margin" o:allowincell="f">
          <v:imagedata r:id="rId2" o:title="dpmcb_2016_hl_06_PRINT2"/>
          <w10:wrap anchorx="margin" anchory="margin"/>
        </v:shape>
      </w:pict>
    </w:r>
    <w:r>
      <w:rPr>
        <w:noProof/>
        <w:lang w:eastAsia="cs-CZ"/>
      </w:rPr>
      <w:pict w14:anchorId="0117BDB5">
        <v:shape id="WordPictureWatermark603231501" o:spid="_x0000_s2060" type="#_x0000_t75" style="position:absolute;margin-left:0;margin-top:0;width:595.2pt;height:841.95pt;z-index:-251651072;mso-position-horizontal:center;mso-position-horizontal-relative:margin;mso-position-vertical:center;mso-position-vertical-relative:margin" o:allowincell="f">
          <v:imagedata r:id="rId3" o:title="bez_okenka"/>
          <w10:wrap anchorx="margin" anchory="margin"/>
        </v:shape>
      </w:pict>
    </w:r>
    <w:r>
      <w:rPr>
        <w:noProof/>
        <w:lang w:eastAsia="cs-CZ"/>
      </w:rPr>
      <w:pict w14:anchorId="06D56B73">
        <v:shape id="WordPictureWatermark601468266" o:spid="_x0000_s2056" type="#_x0000_t75" style="position:absolute;margin-left:0;margin-top:0;width:595.2pt;height:841.95pt;z-index:-251653120;mso-position-horizontal:center;mso-position-horizontal-relative:margin;mso-position-vertical:center;mso-position-vertical-relative:margin" o:allowincell="f">
          <v:imagedata r:id="rId4" o:title="okenko"/>
          <w10:wrap anchorx="margin" anchory="margin"/>
        </v:shape>
      </w:pict>
    </w:r>
    <w:r>
      <w:rPr>
        <w:noProof/>
        <w:lang w:eastAsia="cs-CZ"/>
      </w:rPr>
      <w:pict w14:anchorId="4487D213">
        <v:shape id="WordPictureWatermark599993922" o:spid="_x0000_s2053" type="#_x0000_t75" style="position:absolute;margin-left:0;margin-top:0;width:595.2pt;height:841.95pt;z-index:-251655168;mso-position-horizontal:center;mso-position-horizontal-relative:margin;mso-position-vertical:center;mso-position-vertical-relative:margin" o:allowincell="f">
          <v:imagedata r:id="rId5" o:title="pozadi_okenko"/>
          <w10:wrap anchorx="margin" anchory="margin"/>
        </v:shape>
      </w:pict>
    </w:r>
    <w:r>
      <w:rPr>
        <w:noProof/>
        <w:lang w:eastAsia="cs-CZ"/>
      </w:rPr>
      <w:pict w14:anchorId="29930A31">
        <v:shape id="WordPictureWatermark598778766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6" o:title="dpmcb_2016_hl_05_150dp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2F617" w14:textId="77777777" w:rsidR="00946F02" w:rsidRDefault="00C73CD2">
    <w:pPr>
      <w:pStyle w:val="Zhlav"/>
    </w:pPr>
    <w:r>
      <w:rPr>
        <w:noProof/>
        <w:lang w:eastAsia="cs-CZ"/>
      </w:rPr>
      <w:pict w14:anchorId="08FACF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2533830" o:spid="_x0000_s2067" type="#_x0000_t75" style="position:absolute;margin-left:-81.65pt;margin-top:-140.75pt;width:595.2pt;height:841.9pt;z-index:-251645952;mso-position-horizontal-relative:margin;mso-position-vertical-relative:margin" o:allowincell="f">
          <v:imagedata r:id="rId1" o:title="_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BED68" w14:textId="77777777" w:rsidR="001F41EF" w:rsidRDefault="00C73CD2">
    <w:pPr>
      <w:pStyle w:val="Zhlav"/>
    </w:pPr>
    <w:r>
      <w:rPr>
        <w:noProof/>
        <w:lang w:eastAsia="cs-CZ"/>
      </w:rPr>
      <w:pict w14:anchorId="18F7F3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2533828" o:spid="_x0000_s2065" type="#_x0000_t75" style="position:absolute;margin-left:0;margin-top:0;width:595.2pt;height:841.9pt;z-index:-251648000;mso-position-horizontal:center;mso-position-horizontal-relative:margin;mso-position-vertical:center;mso-position-vertical-relative:margin" o:allowincell="f">
          <v:imagedata r:id="rId1" o:title="_2"/>
          <w10:wrap anchorx="margin" anchory="margin"/>
        </v:shape>
      </w:pict>
    </w:r>
    <w:r>
      <w:rPr>
        <w:noProof/>
        <w:lang w:eastAsia="cs-CZ"/>
      </w:rPr>
      <w:pict w14:anchorId="7B400CA6">
        <v:shape id="WordPictureWatermark714156390" o:spid="_x0000_s2062" type="#_x0000_t75" style="position:absolute;margin-left:0;margin-top:0;width:595.2pt;height:841.9pt;z-index:-251650048;mso-position-horizontal:center;mso-position-horizontal-relative:margin;mso-position-vertical:center;mso-position-vertical-relative:margin" o:allowincell="f">
          <v:imagedata r:id="rId2" o:title="dpmcb_2016_hl_06_PRINT2"/>
          <w10:wrap anchorx="margin" anchory="margin"/>
        </v:shape>
      </w:pict>
    </w:r>
    <w:r>
      <w:rPr>
        <w:noProof/>
        <w:lang w:eastAsia="cs-CZ"/>
      </w:rPr>
      <w:pict w14:anchorId="633242A6">
        <v:shape id="WordPictureWatermark603231500" o:spid="_x0000_s2059" type="#_x0000_t75" style="position:absolute;margin-left:0;margin-top:0;width:595.2pt;height:841.95pt;z-index:-251652096;mso-position-horizontal:center;mso-position-horizontal-relative:margin;mso-position-vertical:center;mso-position-vertical-relative:margin" o:allowincell="f">
          <v:imagedata r:id="rId3" o:title="bez_okenka"/>
          <w10:wrap anchorx="margin" anchory="margin"/>
        </v:shape>
      </w:pict>
    </w:r>
    <w:r>
      <w:rPr>
        <w:noProof/>
        <w:lang w:eastAsia="cs-CZ"/>
      </w:rPr>
      <w:pict w14:anchorId="1A33CE5F">
        <v:shape id="WordPictureWatermark601468265" o:spid="_x0000_s2055" type="#_x0000_t75" style="position:absolute;margin-left:0;margin-top:0;width:595.2pt;height:841.95pt;z-index:-251654144;mso-position-horizontal:center;mso-position-horizontal-relative:margin;mso-position-vertical:center;mso-position-vertical-relative:margin" o:allowincell="f">
          <v:imagedata r:id="rId4" o:title="okenko"/>
          <w10:wrap anchorx="margin" anchory="margin"/>
        </v:shape>
      </w:pict>
    </w:r>
    <w:r>
      <w:rPr>
        <w:noProof/>
        <w:lang w:eastAsia="cs-CZ"/>
      </w:rPr>
      <w:pict w14:anchorId="5080D3D9">
        <v:shape id="WordPictureWatermark599993921" o:spid="_x0000_s2052" type="#_x0000_t75" style="position:absolute;margin-left:0;margin-top:0;width:595.2pt;height:841.95pt;z-index:-251656192;mso-position-horizontal:center;mso-position-horizontal-relative:margin;mso-position-vertical:center;mso-position-vertical-relative:margin" o:allowincell="f">
          <v:imagedata r:id="rId5" o:title="pozadi_okenko"/>
          <w10:wrap anchorx="margin" anchory="margin"/>
        </v:shape>
      </w:pict>
    </w:r>
    <w:r>
      <w:rPr>
        <w:noProof/>
        <w:lang w:eastAsia="cs-CZ"/>
      </w:rPr>
      <w:pict w14:anchorId="794C14A7">
        <v:shape id="WordPictureWatermark598778765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6" o:title="dpmcb_2016_hl_05_150dp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9A"/>
    <w:rsid w:val="00153451"/>
    <w:rsid w:val="001F41EF"/>
    <w:rsid w:val="00222772"/>
    <w:rsid w:val="00251D5D"/>
    <w:rsid w:val="00267B0B"/>
    <w:rsid w:val="00272200"/>
    <w:rsid w:val="002D2C26"/>
    <w:rsid w:val="00347167"/>
    <w:rsid w:val="00372372"/>
    <w:rsid w:val="00390AA9"/>
    <w:rsid w:val="003B7E4B"/>
    <w:rsid w:val="0046768A"/>
    <w:rsid w:val="00472796"/>
    <w:rsid w:val="004D101A"/>
    <w:rsid w:val="004D70D0"/>
    <w:rsid w:val="00557B8E"/>
    <w:rsid w:val="005B41B1"/>
    <w:rsid w:val="005F5872"/>
    <w:rsid w:val="00600FC9"/>
    <w:rsid w:val="00636DB6"/>
    <w:rsid w:val="006A0F4A"/>
    <w:rsid w:val="006C0C31"/>
    <w:rsid w:val="006E6DD1"/>
    <w:rsid w:val="00797DA0"/>
    <w:rsid w:val="007E1AF8"/>
    <w:rsid w:val="007E3673"/>
    <w:rsid w:val="0081714E"/>
    <w:rsid w:val="0086151B"/>
    <w:rsid w:val="008E1897"/>
    <w:rsid w:val="008F4FFC"/>
    <w:rsid w:val="00946F02"/>
    <w:rsid w:val="0098550A"/>
    <w:rsid w:val="00986375"/>
    <w:rsid w:val="00A213A3"/>
    <w:rsid w:val="00A22F72"/>
    <w:rsid w:val="00A41951"/>
    <w:rsid w:val="00A9558D"/>
    <w:rsid w:val="00AF6172"/>
    <w:rsid w:val="00B03A36"/>
    <w:rsid w:val="00C33F4A"/>
    <w:rsid w:val="00C73CD2"/>
    <w:rsid w:val="00D9473E"/>
    <w:rsid w:val="00E6163F"/>
    <w:rsid w:val="00E6547C"/>
    <w:rsid w:val="00E75871"/>
    <w:rsid w:val="00EA5EF0"/>
    <w:rsid w:val="00EB0C72"/>
    <w:rsid w:val="00F13C9A"/>
    <w:rsid w:val="00F84C86"/>
    <w:rsid w:val="00FE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710BB733"/>
  <w15:docId w15:val="{E2FA9B5F-3902-4608-BFC3-CCE85814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3C9A"/>
    <w:pPr>
      <w:spacing w:after="160" w:line="256" w:lineRule="auto"/>
    </w:pPr>
  </w:style>
  <w:style w:type="paragraph" w:styleId="Nadpis1">
    <w:name w:val="heading 1"/>
    <w:aliases w:val="Nadpis"/>
    <w:basedOn w:val="Normln"/>
    <w:next w:val="Normln"/>
    <w:link w:val="Nadpis1Char"/>
    <w:uiPriority w:val="9"/>
    <w:qFormat/>
    <w:rsid w:val="00FE301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D7091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E3012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D7091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53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53451"/>
  </w:style>
  <w:style w:type="paragraph" w:styleId="Zpat">
    <w:name w:val="footer"/>
    <w:basedOn w:val="Normln"/>
    <w:link w:val="ZpatChar"/>
    <w:uiPriority w:val="99"/>
    <w:unhideWhenUsed/>
    <w:rsid w:val="00153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451"/>
  </w:style>
  <w:style w:type="paragraph" w:styleId="Bezmezer">
    <w:name w:val="No Spacing"/>
    <w:uiPriority w:val="1"/>
    <w:rsid w:val="00FE3012"/>
    <w:pPr>
      <w:spacing w:after="0" w:line="240" w:lineRule="auto"/>
    </w:pPr>
    <w:rPr>
      <w:rFonts w:ascii="Corbel" w:hAnsi="Corbel"/>
    </w:rPr>
  </w:style>
  <w:style w:type="character" w:customStyle="1" w:styleId="Nadpis1Char">
    <w:name w:val="Nadpis 1 Char"/>
    <w:aliases w:val="Nadpis Char"/>
    <w:basedOn w:val="Standardnpsmoodstavce"/>
    <w:link w:val="Nadpis1"/>
    <w:uiPriority w:val="9"/>
    <w:rsid w:val="00FE3012"/>
    <w:rPr>
      <w:rFonts w:ascii="Corbel" w:eastAsiaTheme="majorEastAsia" w:hAnsi="Corbel" w:cstheme="majorBidi"/>
      <w:b/>
      <w:bCs/>
      <w:color w:val="D7091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E3012"/>
    <w:rPr>
      <w:rFonts w:ascii="Corbel" w:eastAsiaTheme="majorEastAsia" w:hAnsi="Corbel" w:cstheme="majorBidi"/>
      <w:b/>
      <w:bCs/>
      <w:color w:val="D7091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3C9A"/>
    <w:pPr>
      <w:spacing w:after="300" w:line="240" w:lineRule="auto"/>
      <w:contextualSpacing/>
    </w:pPr>
    <w:rPr>
      <w:rFonts w:eastAsiaTheme="majorEastAsia" w:cstheme="majorBidi"/>
      <w:color w:val="D7091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13C9A"/>
    <w:rPr>
      <w:rFonts w:eastAsiaTheme="majorEastAsia" w:cstheme="majorBidi"/>
      <w:color w:val="D7091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FE3012"/>
    <w:pPr>
      <w:numPr>
        <w:ilvl w:val="1"/>
      </w:numPr>
    </w:pPr>
    <w:rPr>
      <w:rFonts w:eastAsiaTheme="majorEastAsia" w:cstheme="majorBidi"/>
      <w:i/>
      <w:iCs/>
      <w:color w:val="D7091F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E3012"/>
    <w:rPr>
      <w:rFonts w:ascii="Corbel" w:eastAsiaTheme="majorEastAsia" w:hAnsi="Corbel" w:cstheme="majorBidi"/>
      <w:i/>
      <w:iCs/>
      <w:color w:val="D7091F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rsid w:val="00FE3012"/>
    <w:rPr>
      <w:rFonts w:ascii="Corbel" w:hAnsi="Corbel"/>
      <w:i/>
      <w:iCs/>
      <w:color w:val="D7091F"/>
    </w:rPr>
  </w:style>
  <w:style w:type="character" w:styleId="Zdraznn">
    <w:name w:val="Emphasis"/>
    <w:basedOn w:val="Standardnpsmoodstavce"/>
    <w:uiPriority w:val="20"/>
    <w:qFormat/>
    <w:rsid w:val="008F4FFC"/>
    <w:rPr>
      <w:rFonts w:asciiTheme="minorHAnsi" w:hAnsiTheme="minorHAnsi"/>
      <w:i/>
      <w:iCs/>
      <w:color w:val="D7091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01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F4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t">
    <w:name w:val="Quote"/>
    <w:basedOn w:val="Normln"/>
    <w:next w:val="Normln"/>
    <w:link w:val="CittChar"/>
    <w:uiPriority w:val="29"/>
    <w:qFormat/>
    <w:rsid w:val="00E6547C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E6547C"/>
    <w:rPr>
      <w:rFonts w:ascii="Corbel" w:hAnsi="Corbel"/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rsid w:val="00E6547C"/>
    <w:rPr>
      <w:smallCaps/>
      <w:color w:val="D7091F"/>
      <w:u w:val="single"/>
    </w:rPr>
  </w:style>
  <w:style w:type="character" w:styleId="Odkazintenzivn">
    <w:name w:val="Intense Reference"/>
    <w:basedOn w:val="Standardnpsmoodstavce"/>
    <w:uiPriority w:val="32"/>
    <w:rsid w:val="00E6547C"/>
    <w:rPr>
      <w:rFonts w:ascii="Corbel" w:hAnsi="Corbel"/>
      <w:b/>
      <w:bCs/>
      <w:smallCaps/>
      <w:color w:val="D7091F"/>
      <w:spacing w:val="5"/>
      <w:u w:val="single"/>
    </w:rPr>
  </w:style>
  <w:style w:type="paragraph" w:styleId="Odstavecseseznamem">
    <w:name w:val="List Paragraph"/>
    <w:basedOn w:val="Normln"/>
    <w:uiPriority w:val="34"/>
    <w:rsid w:val="00E6547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F4FFC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8_&#218;tvar%20marketingu%20a%20PR\_MARKETING\Media\Tiskovky%20a%20PR\2020\word_salb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word_salbona</Template>
  <TotalTime>56</TotalTime>
  <Pages>2</Pages>
  <Words>403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Matějková Hana</dc:creator>
  <cp:lastModifiedBy>Bláhová Barbora</cp:lastModifiedBy>
  <cp:revision>8</cp:revision>
  <cp:lastPrinted>2020-02-25T06:22:00Z</cp:lastPrinted>
  <dcterms:created xsi:type="dcterms:W3CDTF">2020-07-29T08:57:00Z</dcterms:created>
  <dcterms:modified xsi:type="dcterms:W3CDTF">2020-08-03T05:59:00Z</dcterms:modified>
</cp:coreProperties>
</file>