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55D43" w14:textId="404207B1" w:rsidR="00F13C9A" w:rsidRPr="00F13C9A" w:rsidRDefault="000C1516" w:rsidP="000C1516">
      <w:pPr>
        <w:pStyle w:val="Nzev"/>
        <w:rPr>
          <w:b/>
          <w:bCs/>
          <w:color w:val="auto"/>
          <w:sz w:val="48"/>
          <w:szCs w:val="48"/>
        </w:rPr>
      </w:pPr>
      <w:r>
        <w:rPr>
          <w:b/>
          <w:bCs/>
          <w:sz w:val="48"/>
          <w:szCs w:val="48"/>
        </w:rPr>
        <w:t>Prvního září dochází ke změně Tarifu a Smluvních přepravních podmínek</w:t>
      </w:r>
    </w:p>
    <w:p w14:paraId="2667AD7B" w14:textId="296042DA" w:rsidR="00F13C9A" w:rsidRPr="00610FF8" w:rsidRDefault="000C1516" w:rsidP="00F13C9A">
      <w:pPr>
        <w:pStyle w:val="Podnadpis"/>
        <w:rPr>
          <w:i w:val="0"/>
          <w:iCs w:val="0"/>
        </w:rPr>
      </w:pPr>
      <w:r>
        <w:rPr>
          <w:i w:val="0"/>
          <w:iCs w:val="0"/>
        </w:rPr>
        <w:t>Počínaje dnešním dnem,</w:t>
      </w:r>
      <w:r w:rsidR="00610FF8" w:rsidRPr="00610FF8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1. 9. 2020, </w:t>
      </w:r>
      <w:r w:rsidR="00FB333F">
        <w:rPr>
          <w:i w:val="0"/>
          <w:iCs w:val="0"/>
        </w:rPr>
        <w:t>vstupuje v účinnost</w:t>
      </w:r>
      <w:r>
        <w:rPr>
          <w:i w:val="0"/>
          <w:iCs w:val="0"/>
        </w:rPr>
        <w:t xml:space="preserve"> aktualizovaný Tarif a Smluvně přepravní podmínky</w:t>
      </w:r>
      <w:r w:rsidR="00FB333F">
        <w:rPr>
          <w:i w:val="0"/>
          <w:iCs w:val="0"/>
        </w:rPr>
        <w:t xml:space="preserve"> MHD</w:t>
      </w:r>
      <w:r>
        <w:rPr>
          <w:i w:val="0"/>
          <w:iCs w:val="0"/>
        </w:rPr>
        <w:t xml:space="preserve">. </w:t>
      </w:r>
      <w:r w:rsidR="001A480A">
        <w:rPr>
          <w:i w:val="0"/>
          <w:iCs w:val="0"/>
        </w:rPr>
        <w:t>Největší změna se pozitivně dotkne kategorie studentů.</w:t>
      </w:r>
    </w:p>
    <w:p w14:paraId="08EFAA28" w14:textId="77777777" w:rsidR="000C1516" w:rsidRDefault="000C1516" w:rsidP="00F13C9A"/>
    <w:p w14:paraId="7D9D939E" w14:textId="294181F5" w:rsidR="000C1516" w:rsidRDefault="00FB333F" w:rsidP="00F13C9A">
      <w:r>
        <w:t xml:space="preserve">Nový Tarif přináší pozitivní změny pro kategorii </w:t>
      </w:r>
      <w:r w:rsidR="001A480A">
        <w:t>ž</w:t>
      </w:r>
      <w:r>
        <w:t xml:space="preserve">ák základní a střední školy starší 16 let věku a </w:t>
      </w:r>
      <w:r w:rsidR="001A480A">
        <w:t>s</w:t>
      </w:r>
      <w:r>
        <w:t xml:space="preserve">tudent vysoké školy do 26 let věku. </w:t>
      </w:r>
      <w:r w:rsidR="000C1516">
        <w:t xml:space="preserve">Zatímco dříve si studenti </w:t>
      </w:r>
      <w:r>
        <w:t xml:space="preserve">mohli </w:t>
      </w:r>
      <w:r w:rsidR="000C1516">
        <w:t xml:space="preserve">zakoupit pouze časový kupón městské hromadné dopravy v celkové platnosti 3 měsíce (510 Kč), nyní se nabídka rozšířila o zvýhodněnou roční </w:t>
      </w:r>
      <w:r>
        <w:t xml:space="preserve">(1 515 Kč) </w:t>
      </w:r>
      <w:r w:rsidR="000C1516">
        <w:t>a půlroční</w:t>
      </w:r>
      <w:r>
        <w:t xml:space="preserve"> (950 Kč)</w:t>
      </w:r>
      <w:r w:rsidR="000C1516">
        <w:t xml:space="preserve"> variantu.</w:t>
      </w:r>
      <w:r>
        <w:t xml:space="preserve"> Návrh na změnu Tarifu byl schválen 24. 8. 2020 Radou města.</w:t>
      </w:r>
    </w:p>
    <w:p w14:paraId="51235BEF" w14:textId="63FD9597" w:rsidR="00E62E98" w:rsidRDefault="00E62E98" w:rsidP="00F13C9A">
      <w:r w:rsidRPr="00F0152C">
        <w:rPr>
          <w:highlight w:val="yellow"/>
        </w:rPr>
        <w:t>„Vzhledem k narůstající poptávce ze strany studentů byl tento krok zcela logický a správný,“</w:t>
      </w:r>
      <w:r>
        <w:t xml:space="preserve"> uvedl ke změně ředitel a předseda představenstva </w:t>
      </w:r>
      <w:r w:rsidR="00F0152C">
        <w:t xml:space="preserve">Ing. </w:t>
      </w:r>
      <w:r>
        <w:t>Slavoj Dolejš.</w:t>
      </w:r>
    </w:p>
    <w:p w14:paraId="06AC1911" w14:textId="32AED630" w:rsidR="001A480A" w:rsidRDefault="001A480A" w:rsidP="001A480A">
      <w:r>
        <w:t xml:space="preserve">1. 9. 2020 rovněž nabývá v platnost zrušení doplňkového prodeje u řidičů MHD. </w:t>
      </w:r>
      <w:r w:rsidRPr="00F0152C">
        <w:rPr>
          <w:highlight w:val="yellow"/>
        </w:rPr>
        <w:t xml:space="preserve">„Během </w:t>
      </w:r>
      <w:proofErr w:type="spellStart"/>
      <w:r w:rsidRPr="00F0152C">
        <w:rPr>
          <w:highlight w:val="yellow"/>
        </w:rPr>
        <w:t>koronavirové</w:t>
      </w:r>
      <w:proofErr w:type="spellEnd"/>
      <w:r w:rsidRPr="00F0152C">
        <w:rPr>
          <w:highlight w:val="yellow"/>
        </w:rPr>
        <w:t xml:space="preserve"> krize jsme byli nuceni pozastavit doplňkový prodej u řidičů</w:t>
      </w:r>
      <w:r w:rsidR="005E5AD7" w:rsidRPr="00F0152C">
        <w:rPr>
          <w:highlight w:val="yellow"/>
        </w:rPr>
        <w:t xml:space="preserve"> a čas nám ukázal, že se jednalo o krok správným směrem. Vzhledem k malé poptávce po doplňkovém prodeji ze strany cestujících, jsme se v zájmu ochrany řidičů </w:t>
      </w:r>
      <w:r w:rsidR="00E62E98" w:rsidRPr="00F0152C">
        <w:rPr>
          <w:highlight w:val="yellow"/>
        </w:rPr>
        <w:t xml:space="preserve">spolu se statutárním městem České Budějovice </w:t>
      </w:r>
      <w:r w:rsidR="005E5AD7" w:rsidRPr="00F0152C">
        <w:rPr>
          <w:highlight w:val="yellow"/>
        </w:rPr>
        <w:t>rozhodli tuto možnost nákupu zrušit,“</w:t>
      </w:r>
      <w:r w:rsidR="005E5AD7">
        <w:t xml:space="preserve"> </w:t>
      </w:r>
      <w:r w:rsidR="00306ED9">
        <w:t>doplnil</w:t>
      </w:r>
      <w:r w:rsidR="005E5AD7">
        <w:t xml:space="preserve"> Slavoj Dolejš.</w:t>
      </w:r>
    </w:p>
    <w:p w14:paraId="0F8C19B0" w14:textId="3DB3E0A8" w:rsidR="005E5AD7" w:rsidRDefault="005E5AD7" w:rsidP="001A480A">
      <w:r>
        <w:t xml:space="preserve">Cestující, kteří nedisponují časovou předplatní jízdenkou mohou kromě jednotlivé jízdenky využít </w:t>
      </w:r>
      <w:r w:rsidR="00306ED9">
        <w:t>celou řadu alternativ. Jízdenku lze zakoupit prostřednictvím mobilních telefonů, a to v podobě</w:t>
      </w:r>
      <w:r>
        <w:t xml:space="preserve"> SMS jízdenk</w:t>
      </w:r>
      <w:r w:rsidR="00306ED9">
        <w:t>y</w:t>
      </w:r>
      <w:r>
        <w:t xml:space="preserve"> či Sejf jízdenk</w:t>
      </w:r>
      <w:r w:rsidR="00306ED9">
        <w:t>y, či využít aplikaci DPMCB, která tento nákup jednoduše zprostředkovává.</w:t>
      </w:r>
      <w:r>
        <w:t xml:space="preserve"> </w:t>
      </w:r>
    </w:p>
    <w:p w14:paraId="31672B2D" w14:textId="77777777" w:rsidR="001A480A" w:rsidRDefault="001A480A" w:rsidP="00F13C9A"/>
    <w:p w14:paraId="1009B641" w14:textId="77777777" w:rsidR="000C1516" w:rsidRDefault="000C1516" w:rsidP="00F13C9A"/>
    <w:p w14:paraId="003563EC" w14:textId="2F6BDF7F" w:rsidR="00E6547C" w:rsidRDefault="00F13C9A" w:rsidP="00F13C9A">
      <w:pPr>
        <w:rPr>
          <w:rStyle w:val="Zdraznn"/>
        </w:rPr>
      </w:pPr>
      <w:r w:rsidRPr="00F13C9A">
        <w:rPr>
          <w:rStyle w:val="Zdraznn"/>
        </w:rPr>
        <w:t>Kontakt:</w:t>
      </w:r>
      <w:r>
        <w:rPr>
          <w:rStyle w:val="Zdraznn"/>
        </w:rPr>
        <w:t xml:space="preserve"> t</w:t>
      </w:r>
      <w:r w:rsidRPr="00F13C9A">
        <w:rPr>
          <w:rStyle w:val="Zdraznn"/>
        </w:rPr>
        <w:t>isková mluvčí DPMCB, Barbora Bláhová (</w:t>
      </w:r>
      <w:hyperlink r:id="rId7" w:history="1">
        <w:r w:rsidR="00843D22" w:rsidRPr="00792A30">
          <w:rPr>
            <w:rStyle w:val="Hypertextovodkaz"/>
          </w:rPr>
          <w:t>blahova.b@dpmcb.cz</w:t>
        </w:r>
      </w:hyperlink>
      <w:r w:rsidRPr="00F13C9A">
        <w:rPr>
          <w:rStyle w:val="Zdraznn"/>
        </w:rPr>
        <w:t>)</w:t>
      </w:r>
    </w:p>
    <w:p w14:paraId="6E7C850A" w14:textId="5869CB80" w:rsidR="00843D22" w:rsidRDefault="00843D22" w:rsidP="00F13C9A">
      <w:pPr>
        <w:rPr>
          <w:rStyle w:val="Zdraznn"/>
        </w:rPr>
      </w:pPr>
    </w:p>
    <w:p w14:paraId="6DB0C876" w14:textId="77777777" w:rsidR="00843D22" w:rsidRPr="00F13C9A" w:rsidRDefault="00843D22" w:rsidP="00F13C9A">
      <w:pPr>
        <w:rPr>
          <w:rStyle w:val="Zdraznn"/>
        </w:rPr>
      </w:pPr>
    </w:p>
    <w:sectPr w:rsidR="00843D22" w:rsidRPr="00F13C9A" w:rsidSect="00222772">
      <w:headerReference w:type="even" r:id="rId8"/>
      <w:headerReference w:type="default" r:id="rId9"/>
      <w:headerReference w:type="first" r:id="rId10"/>
      <w:pgSz w:w="11906" w:h="16838"/>
      <w:pgMar w:top="2552" w:right="1417" w:bottom="1843" w:left="1843" w:header="255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04732" w14:textId="77777777" w:rsidR="006134B4" w:rsidRDefault="006134B4" w:rsidP="00153451">
      <w:pPr>
        <w:spacing w:after="0" w:line="240" w:lineRule="auto"/>
      </w:pPr>
      <w:r>
        <w:separator/>
      </w:r>
    </w:p>
  </w:endnote>
  <w:endnote w:type="continuationSeparator" w:id="0">
    <w:p w14:paraId="22B12A70" w14:textId="77777777" w:rsidR="006134B4" w:rsidRDefault="006134B4" w:rsidP="0015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3192D" w14:textId="77777777" w:rsidR="006134B4" w:rsidRDefault="006134B4" w:rsidP="00153451">
      <w:pPr>
        <w:spacing w:after="0" w:line="240" w:lineRule="auto"/>
      </w:pPr>
      <w:r>
        <w:separator/>
      </w:r>
    </w:p>
  </w:footnote>
  <w:footnote w:type="continuationSeparator" w:id="0">
    <w:p w14:paraId="7D4CC01D" w14:textId="77777777" w:rsidR="006134B4" w:rsidRDefault="006134B4" w:rsidP="0015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F1762" w14:textId="77777777" w:rsidR="00E34ACF" w:rsidRDefault="006134B4">
    <w:pPr>
      <w:pStyle w:val="Zhlav"/>
    </w:pPr>
    <w:r>
      <w:rPr>
        <w:noProof/>
        <w:lang w:eastAsia="cs-CZ"/>
      </w:rPr>
      <w:pict w14:anchorId="12786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33829" o:spid="_x0000_s2066" type="#_x0000_t75" style="position:absolute;margin-left:0;margin-top:0;width:595.2pt;height:841.9pt;z-index:-251646976;mso-position-horizontal:center;mso-position-horizontal-relative:margin;mso-position-vertical:center;mso-position-vertical-relative:margin" o:allowincell="f">
          <v:imagedata r:id="rId1" o:title="_2"/>
          <w10:wrap anchorx="margin" anchory="margin"/>
        </v:shape>
      </w:pict>
    </w:r>
    <w:r>
      <w:rPr>
        <w:noProof/>
        <w:lang w:eastAsia="cs-CZ"/>
      </w:rPr>
      <w:pict w14:anchorId="2F87A027">
        <v:shape id="WordPictureWatermark714156391" o:spid="_x0000_s2063" type="#_x0000_t75" style="position:absolute;margin-left:0;margin-top:0;width:595.2pt;height:841.9pt;z-index:-251649024;mso-position-horizontal:center;mso-position-horizontal-relative:margin;mso-position-vertical:center;mso-position-vertical-relative:margin" o:allowincell="f">
          <v:imagedata r:id="rId2" o:title="dpmcb_2016_hl_06_PRINT2"/>
          <w10:wrap anchorx="margin" anchory="margin"/>
        </v:shape>
      </w:pict>
    </w:r>
    <w:r>
      <w:rPr>
        <w:noProof/>
        <w:lang w:eastAsia="cs-CZ"/>
      </w:rPr>
      <w:pict w14:anchorId="0117BDB5">
        <v:shape id="WordPictureWatermark603231501" o:spid="_x0000_s2060" type="#_x0000_t75" style="position:absolute;margin-left:0;margin-top:0;width:595.2pt;height:841.95pt;z-index:-251651072;mso-position-horizontal:center;mso-position-horizontal-relative:margin;mso-position-vertical:center;mso-position-vertical-relative:margin" o:allowincell="f">
          <v:imagedata r:id="rId3" o:title="bez_okenka"/>
          <w10:wrap anchorx="margin" anchory="margin"/>
        </v:shape>
      </w:pict>
    </w:r>
    <w:r>
      <w:rPr>
        <w:noProof/>
        <w:lang w:eastAsia="cs-CZ"/>
      </w:rPr>
      <w:pict w14:anchorId="06D56B73">
        <v:shape id="WordPictureWatermark601468266" o:spid="_x0000_s2056" type="#_x0000_t75" style="position:absolute;margin-left:0;margin-top:0;width:595.2pt;height:841.95pt;z-index:-251653120;mso-position-horizontal:center;mso-position-horizontal-relative:margin;mso-position-vertical:center;mso-position-vertical-relative:margin" o:allowincell="f">
          <v:imagedata r:id="rId4" o:title="okenko"/>
          <w10:wrap anchorx="margin" anchory="margin"/>
        </v:shape>
      </w:pict>
    </w:r>
    <w:r>
      <w:rPr>
        <w:noProof/>
        <w:lang w:eastAsia="cs-CZ"/>
      </w:rPr>
      <w:pict w14:anchorId="4487D213">
        <v:shape id="WordPictureWatermark599993922" o:spid="_x0000_s2053" type="#_x0000_t75" style="position:absolute;margin-left:0;margin-top:0;width:595.2pt;height:841.95pt;z-index:-251655168;mso-position-horizontal:center;mso-position-horizontal-relative:margin;mso-position-vertical:center;mso-position-vertical-relative:margin" o:allowincell="f">
          <v:imagedata r:id="rId5" o:title="pozadi_okenko"/>
          <w10:wrap anchorx="margin" anchory="margin"/>
        </v:shape>
      </w:pict>
    </w:r>
    <w:r>
      <w:rPr>
        <w:noProof/>
        <w:lang w:eastAsia="cs-CZ"/>
      </w:rPr>
      <w:pict w14:anchorId="29930A31">
        <v:shape id="WordPictureWatermark598778766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6" o:title="dpmcb_2016_hl_05_150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2F617" w14:textId="77777777" w:rsidR="00E34ACF" w:rsidRDefault="006134B4">
    <w:pPr>
      <w:pStyle w:val="Zhlav"/>
    </w:pPr>
    <w:r>
      <w:rPr>
        <w:noProof/>
        <w:lang w:eastAsia="cs-CZ"/>
      </w:rPr>
      <w:pict w14:anchorId="08FACF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33830" o:spid="_x0000_s2067" type="#_x0000_t75" style="position:absolute;margin-left:-81.65pt;margin-top:-140.75pt;width:595.2pt;height:841.9pt;z-index:-251645952;mso-position-horizontal-relative:margin;mso-position-vertical-relative:margin" o:allowincell="f">
          <v:imagedata r:id="rId1" o:title="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BED68" w14:textId="77777777" w:rsidR="00E34ACF" w:rsidRDefault="006134B4">
    <w:pPr>
      <w:pStyle w:val="Zhlav"/>
    </w:pPr>
    <w:r>
      <w:rPr>
        <w:noProof/>
        <w:lang w:eastAsia="cs-CZ"/>
      </w:rPr>
      <w:pict w14:anchorId="18F7F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2533828" o:spid="_x0000_s2065" type="#_x0000_t75" style="position:absolute;margin-left:0;margin-top:0;width:595.2pt;height:841.9pt;z-index:-251648000;mso-position-horizontal:center;mso-position-horizontal-relative:margin;mso-position-vertical:center;mso-position-vertical-relative:margin" o:allowincell="f">
          <v:imagedata r:id="rId1" o:title="_2"/>
          <w10:wrap anchorx="margin" anchory="margin"/>
        </v:shape>
      </w:pict>
    </w:r>
    <w:r>
      <w:rPr>
        <w:noProof/>
        <w:lang w:eastAsia="cs-CZ"/>
      </w:rPr>
      <w:pict w14:anchorId="7B400CA6">
        <v:shape id="WordPictureWatermark714156390" o:spid="_x0000_s2062" type="#_x0000_t75" style="position:absolute;margin-left:0;margin-top:0;width:595.2pt;height:841.9pt;z-index:-251650048;mso-position-horizontal:center;mso-position-horizontal-relative:margin;mso-position-vertical:center;mso-position-vertical-relative:margin" o:allowincell="f">
          <v:imagedata r:id="rId2" o:title="dpmcb_2016_hl_06_PRINT2"/>
          <w10:wrap anchorx="margin" anchory="margin"/>
        </v:shape>
      </w:pict>
    </w:r>
    <w:r>
      <w:rPr>
        <w:noProof/>
        <w:lang w:eastAsia="cs-CZ"/>
      </w:rPr>
      <w:pict w14:anchorId="633242A6">
        <v:shape id="WordPictureWatermark603231500" o:spid="_x0000_s2059" type="#_x0000_t75" style="position:absolute;margin-left:0;margin-top:0;width:595.2pt;height:841.95pt;z-index:-251652096;mso-position-horizontal:center;mso-position-horizontal-relative:margin;mso-position-vertical:center;mso-position-vertical-relative:margin" o:allowincell="f">
          <v:imagedata r:id="rId3" o:title="bez_okenka"/>
          <w10:wrap anchorx="margin" anchory="margin"/>
        </v:shape>
      </w:pict>
    </w:r>
    <w:r>
      <w:rPr>
        <w:noProof/>
        <w:lang w:eastAsia="cs-CZ"/>
      </w:rPr>
      <w:pict w14:anchorId="1A33CE5F">
        <v:shape id="WordPictureWatermark601468265" o:spid="_x0000_s2055" type="#_x0000_t75" style="position:absolute;margin-left:0;margin-top:0;width:595.2pt;height:841.95pt;z-index:-251654144;mso-position-horizontal:center;mso-position-horizontal-relative:margin;mso-position-vertical:center;mso-position-vertical-relative:margin" o:allowincell="f">
          <v:imagedata r:id="rId4" o:title="okenko"/>
          <w10:wrap anchorx="margin" anchory="margin"/>
        </v:shape>
      </w:pict>
    </w:r>
    <w:r>
      <w:rPr>
        <w:noProof/>
        <w:lang w:eastAsia="cs-CZ"/>
      </w:rPr>
      <w:pict w14:anchorId="5080D3D9">
        <v:shape id="WordPictureWatermark599993921" o:spid="_x0000_s2052" type="#_x0000_t75" style="position:absolute;margin-left:0;margin-top:0;width:595.2pt;height:841.95pt;z-index:-251656192;mso-position-horizontal:center;mso-position-horizontal-relative:margin;mso-position-vertical:center;mso-position-vertical-relative:margin" o:allowincell="f">
          <v:imagedata r:id="rId5" o:title="pozadi_okenko"/>
          <w10:wrap anchorx="margin" anchory="margin"/>
        </v:shape>
      </w:pict>
    </w:r>
    <w:r>
      <w:rPr>
        <w:noProof/>
        <w:lang w:eastAsia="cs-CZ"/>
      </w:rPr>
      <w:pict w14:anchorId="794C14A7">
        <v:shape id="WordPictureWatermark59877876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6" o:title="dpmcb_2016_hl_05_150d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B1CCD"/>
    <w:multiLevelType w:val="hybridMultilevel"/>
    <w:tmpl w:val="DC4CF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6C44"/>
    <w:multiLevelType w:val="hybridMultilevel"/>
    <w:tmpl w:val="910A9848"/>
    <w:lvl w:ilvl="0" w:tplc="4CDCFABC">
      <w:start w:val="1"/>
      <w:numFmt w:val="decimal"/>
      <w:lvlText w:val="%1."/>
      <w:lvlJc w:val="left"/>
      <w:pPr>
        <w:ind w:left="1080" w:hanging="720"/>
      </w:pPr>
      <w:rPr>
        <w:rFonts w:hint="default"/>
        <w:color w:val="D7091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D598D"/>
    <w:multiLevelType w:val="multilevel"/>
    <w:tmpl w:val="8E443CBC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D7091F"/>
      </w:rPr>
    </w:lvl>
    <w:lvl w:ilvl="1">
      <w:start w:val="9"/>
      <w:numFmt w:val="decimal"/>
      <w:lvlText w:val="%1.%2."/>
      <w:lvlJc w:val="left"/>
      <w:pPr>
        <w:ind w:left="2880" w:hanging="1080"/>
      </w:pPr>
      <w:rPr>
        <w:rFonts w:hint="default"/>
        <w:color w:val="D7091F"/>
      </w:rPr>
    </w:lvl>
    <w:lvl w:ilvl="2">
      <w:start w:val="1"/>
      <w:numFmt w:val="decimal"/>
      <w:lvlText w:val="%1.%2.%3."/>
      <w:lvlJc w:val="left"/>
      <w:pPr>
        <w:ind w:left="5040" w:hanging="1440"/>
      </w:pPr>
      <w:rPr>
        <w:rFonts w:hint="default"/>
        <w:color w:val="D7091F"/>
      </w:rPr>
    </w:lvl>
    <w:lvl w:ilvl="3">
      <w:start w:val="1"/>
      <w:numFmt w:val="decimal"/>
      <w:lvlText w:val="%1.%2.%3.%4."/>
      <w:lvlJc w:val="left"/>
      <w:pPr>
        <w:ind w:left="7200" w:hanging="1800"/>
      </w:pPr>
      <w:rPr>
        <w:rFonts w:hint="default"/>
        <w:color w:val="D7091F"/>
      </w:rPr>
    </w:lvl>
    <w:lvl w:ilvl="4">
      <w:start w:val="1"/>
      <w:numFmt w:val="decimal"/>
      <w:lvlText w:val="%1.%2.%3.%4.%5."/>
      <w:lvlJc w:val="left"/>
      <w:pPr>
        <w:ind w:left="9360" w:hanging="2160"/>
      </w:pPr>
      <w:rPr>
        <w:rFonts w:hint="default"/>
        <w:color w:val="D7091F"/>
      </w:rPr>
    </w:lvl>
    <w:lvl w:ilvl="5">
      <w:start w:val="1"/>
      <w:numFmt w:val="decimal"/>
      <w:lvlText w:val="%1.%2.%3.%4.%5.%6."/>
      <w:lvlJc w:val="left"/>
      <w:pPr>
        <w:ind w:left="11520" w:hanging="2520"/>
      </w:pPr>
      <w:rPr>
        <w:rFonts w:hint="default"/>
        <w:color w:val="D7091F"/>
      </w:rPr>
    </w:lvl>
    <w:lvl w:ilvl="6">
      <w:start w:val="1"/>
      <w:numFmt w:val="decimal"/>
      <w:lvlText w:val="%1.%2.%3.%4.%5.%6.%7."/>
      <w:lvlJc w:val="left"/>
      <w:pPr>
        <w:ind w:left="13680" w:hanging="2880"/>
      </w:pPr>
      <w:rPr>
        <w:rFonts w:hint="default"/>
        <w:color w:val="D7091F"/>
      </w:rPr>
    </w:lvl>
    <w:lvl w:ilvl="7">
      <w:start w:val="1"/>
      <w:numFmt w:val="decimal"/>
      <w:lvlText w:val="%1.%2.%3.%4.%5.%6.%7.%8."/>
      <w:lvlJc w:val="left"/>
      <w:pPr>
        <w:ind w:left="15840" w:hanging="3240"/>
      </w:pPr>
      <w:rPr>
        <w:rFonts w:hint="default"/>
        <w:color w:val="D7091F"/>
      </w:rPr>
    </w:lvl>
    <w:lvl w:ilvl="8">
      <w:start w:val="1"/>
      <w:numFmt w:val="decimal"/>
      <w:lvlText w:val="%1.%2.%3.%4.%5.%6.%7.%8.%9."/>
      <w:lvlJc w:val="left"/>
      <w:pPr>
        <w:ind w:left="18000" w:hanging="3600"/>
      </w:pPr>
      <w:rPr>
        <w:rFonts w:hint="default"/>
        <w:color w:val="D7091F"/>
      </w:rPr>
    </w:lvl>
  </w:abstractNum>
  <w:abstractNum w:abstractNumId="3" w15:restartNumberingAfterBreak="0">
    <w:nsid w:val="672532BE"/>
    <w:multiLevelType w:val="hybridMultilevel"/>
    <w:tmpl w:val="AE66065A"/>
    <w:lvl w:ilvl="0" w:tplc="40648A1A">
      <w:start w:val="1"/>
      <w:numFmt w:val="decimal"/>
      <w:lvlText w:val="%1."/>
      <w:lvlJc w:val="left"/>
      <w:pPr>
        <w:ind w:left="1800" w:hanging="720"/>
      </w:pPr>
      <w:rPr>
        <w:rFonts w:hint="default"/>
        <w:color w:val="D7091F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9A"/>
    <w:rsid w:val="000B55B6"/>
    <w:rsid w:val="000C1516"/>
    <w:rsid w:val="00102F0C"/>
    <w:rsid w:val="00131706"/>
    <w:rsid w:val="00153451"/>
    <w:rsid w:val="00154FA5"/>
    <w:rsid w:val="001A480A"/>
    <w:rsid w:val="001F41EF"/>
    <w:rsid w:val="00222128"/>
    <w:rsid w:val="00222772"/>
    <w:rsid w:val="00267B0B"/>
    <w:rsid w:val="0029497B"/>
    <w:rsid w:val="00306ED9"/>
    <w:rsid w:val="00337D2B"/>
    <w:rsid w:val="00347167"/>
    <w:rsid w:val="00366A55"/>
    <w:rsid w:val="00372372"/>
    <w:rsid w:val="003B7E4B"/>
    <w:rsid w:val="003C5459"/>
    <w:rsid w:val="00472796"/>
    <w:rsid w:val="004D101A"/>
    <w:rsid w:val="004D70D0"/>
    <w:rsid w:val="00557B8E"/>
    <w:rsid w:val="005607CD"/>
    <w:rsid w:val="005E5AD7"/>
    <w:rsid w:val="005E7786"/>
    <w:rsid w:val="005F5872"/>
    <w:rsid w:val="00600FC9"/>
    <w:rsid w:val="00610FF8"/>
    <w:rsid w:val="006134B4"/>
    <w:rsid w:val="00621766"/>
    <w:rsid w:val="00635A08"/>
    <w:rsid w:val="00636DB6"/>
    <w:rsid w:val="006432BC"/>
    <w:rsid w:val="006A0F4A"/>
    <w:rsid w:val="006C0C31"/>
    <w:rsid w:val="006E6DD1"/>
    <w:rsid w:val="00773726"/>
    <w:rsid w:val="00790F66"/>
    <w:rsid w:val="00797DA0"/>
    <w:rsid w:val="007E1AF8"/>
    <w:rsid w:val="007E3673"/>
    <w:rsid w:val="0081714E"/>
    <w:rsid w:val="00843D22"/>
    <w:rsid w:val="0086151B"/>
    <w:rsid w:val="008E1897"/>
    <w:rsid w:val="008F4FFC"/>
    <w:rsid w:val="00946F02"/>
    <w:rsid w:val="0098550A"/>
    <w:rsid w:val="009B6162"/>
    <w:rsid w:val="00A22F72"/>
    <w:rsid w:val="00A41951"/>
    <w:rsid w:val="00A9558D"/>
    <w:rsid w:val="00AE6D20"/>
    <w:rsid w:val="00AF6172"/>
    <w:rsid w:val="00B03A36"/>
    <w:rsid w:val="00C33F4A"/>
    <w:rsid w:val="00E34ACF"/>
    <w:rsid w:val="00E62E98"/>
    <w:rsid w:val="00E6547C"/>
    <w:rsid w:val="00E75871"/>
    <w:rsid w:val="00EA5EF0"/>
    <w:rsid w:val="00EB0C72"/>
    <w:rsid w:val="00EE738D"/>
    <w:rsid w:val="00F0152C"/>
    <w:rsid w:val="00F13C9A"/>
    <w:rsid w:val="00F84C86"/>
    <w:rsid w:val="00FB333F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710BB733"/>
  <w15:docId w15:val="{E2FA9B5F-3902-4608-BFC3-CCE85814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C9A"/>
    <w:pPr>
      <w:spacing w:after="160" w:line="256" w:lineRule="auto"/>
    </w:pPr>
  </w:style>
  <w:style w:type="paragraph" w:styleId="Nadpis1">
    <w:name w:val="heading 1"/>
    <w:aliases w:val="Nadpis"/>
    <w:basedOn w:val="Normln"/>
    <w:next w:val="Normln"/>
    <w:link w:val="Nadpis1Char"/>
    <w:uiPriority w:val="9"/>
    <w:qFormat/>
    <w:rsid w:val="00FE301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D7091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E301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D7091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5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3451"/>
  </w:style>
  <w:style w:type="paragraph" w:styleId="Zpat">
    <w:name w:val="footer"/>
    <w:basedOn w:val="Normln"/>
    <w:link w:val="ZpatChar"/>
    <w:uiPriority w:val="99"/>
    <w:unhideWhenUsed/>
    <w:rsid w:val="0015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451"/>
  </w:style>
  <w:style w:type="paragraph" w:styleId="Bezmezer">
    <w:name w:val="No Spacing"/>
    <w:uiPriority w:val="1"/>
    <w:rsid w:val="00FE3012"/>
    <w:pPr>
      <w:spacing w:after="0" w:line="240" w:lineRule="auto"/>
    </w:pPr>
    <w:rPr>
      <w:rFonts w:ascii="Corbel" w:hAnsi="Corbel"/>
    </w:rPr>
  </w:style>
  <w:style w:type="character" w:customStyle="1" w:styleId="Nadpis1Char">
    <w:name w:val="Nadpis 1 Char"/>
    <w:aliases w:val="Nadpis Char"/>
    <w:basedOn w:val="Standardnpsmoodstavce"/>
    <w:link w:val="Nadpis1"/>
    <w:uiPriority w:val="9"/>
    <w:rsid w:val="00FE3012"/>
    <w:rPr>
      <w:rFonts w:ascii="Corbel" w:eastAsiaTheme="majorEastAsia" w:hAnsi="Corbel" w:cstheme="majorBidi"/>
      <w:b/>
      <w:bCs/>
      <w:color w:val="D7091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E3012"/>
    <w:rPr>
      <w:rFonts w:ascii="Corbel" w:eastAsiaTheme="majorEastAsia" w:hAnsi="Corbel" w:cstheme="majorBidi"/>
      <w:b/>
      <w:bCs/>
      <w:color w:val="D7091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3C9A"/>
    <w:pPr>
      <w:spacing w:after="300" w:line="240" w:lineRule="auto"/>
      <w:contextualSpacing/>
    </w:pPr>
    <w:rPr>
      <w:rFonts w:eastAsiaTheme="majorEastAsia" w:cstheme="majorBidi"/>
      <w:color w:val="D7091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13C9A"/>
    <w:rPr>
      <w:rFonts w:eastAsiaTheme="majorEastAsia" w:cstheme="majorBidi"/>
      <w:color w:val="D7091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FE3012"/>
    <w:pPr>
      <w:numPr>
        <w:ilvl w:val="1"/>
      </w:numPr>
    </w:pPr>
    <w:rPr>
      <w:rFonts w:eastAsiaTheme="majorEastAsia" w:cstheme="majorBidi"/>
      <w:i/>
      <w:iCs/>
      <w:color w:val="D7091F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E3012"/>
    <w:rPr>
      <w:rFonts w:ascii="Corbel" w:eastAsiaTheme="majorEastAsia" w:hAnsi="Corbel" w:cstheme="majorBidi"/>
      <w:i/>
      <w:iCs/>
      <w:color w:val="D7091F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rsid w:val="00FE3012"/>
    <w:rPr>
      <w:rFonts w:ascii="Corbel" w:hAnsi="Corbel"/>
      <w:i/>
      <w:iCs/>
      <w:color w:val="D7091F"/>
    </w:rPr>
  </w:style>
  <w:style w:type="character" w:styleId="Zdraznn">
    <w:name w:val="Emphasis"/>
    <w:basedOn w:val="Standardnpsmoodstavce"/>
    <w:uiPriority w:val="20"/>
    <w:qFormat/>
    <w:rsid w:val="008F4FFC"/>
    <w:rPr>
      <w:rFonts w:asciiTheme="minorHAnsi" w:hAnsiTheme="minorHAnsi"/>
      <w:i/>
      <w:iCs/>
      <w:color w:val="D7091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1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F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">
    <w:name w:val="Quote"/>
    <w:basedOn w:val="Normln"/>
    <w:next w:val="Normln"/>
    <w:link w:val="CittChar"/>
    <w:uiPriority w:val="29"/>
    <w:qFormat/>
    <w:rsid w:val="00E6547C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E6547C"/>
    <w:rPr>
      <w:rFonts w:ascii="Corbel" w:hAnsi="Corbel"/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rsid w:val="00E6547C"/>
    <w:rPr>
      <w:smallCaps/>
      <w:color w:val="D7091F"/>
      <w:u w:val="single"/>
    </w:rPr>
  </w:style>
  <w:style w:type="character" w:styleId="Odkazintenzivn">
    <w:name w:val="Intense Reference"/>
    <w:basedOn w:val="Standardnpsmoodstavce"/>
    <w:uiPriority w:val="32"/>
    <w:rsid w:val="00E6547C"/>
    <w:rPr>
      <w:rFonts w:ascii="Corbel" w:hAnsi="Corbel"/>
      <w:b/>
      <w:bCs/>
      <w:smallCaps/>
      <w:color w:val="D7091F"/>
      <w:spacing w:val="5"/>
      <w:u w:val="single"/>
    </w:rPr>
  </w:style>
  <w:style w:type="paragraph" w:styleId="Odstavecseseznamem">
    <w:name w:val="List Paragraph"/>
    <w:basedOn w:val="Normln"/>
    <w:uiPriority w:val="34"/>
    <w:rsid w:val="00E6547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F4FFC"/>
    <w:rPr>
      <w:rFonts w:asciiTheme="minorHAnsi" w:hAnsiTheme="minorHAnsi"/>
      <w:b/>
      <w:bCs/>
    </w:rPr>
  </w:style>
  <w:style w:type="character" w:styleId="Hypertextovodkaz">
    <w:name w:val="Hyperlink"/>
    <w:basedOn w:val="Standardnpsmoodstavce"/>
    <w:uiPriority w:val="99"/>
    <w:unhideWhenUsed/>
    <w:rsid w:val="00843D2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3D22"/>
    <w:rPr>
      <w:color w:val="605E5C"/>
      <w:shd w:val="clear" w:color="auto" w:fill="E1DFDD"/>
    </w:rPr>
  </w:style>
  <w:style w:type="character" w:customStyle="1" w:styleId="6qdm">
    <w:name w:val="_6qdm"/>
    <w:basedOn w:val="Standardnpsmoodstavce"/>
    <w:rsid w:val="000C1516"/>
  </w:style>
  <w:style w:type="paragraph" w:customStyle="1" w:styleId="Default">
    <w:name w:val="Default"/>
    <w:rsid w:val="001A48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ahova.b@dpmc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8_&#218;tvar%20marketingu%20a%20PR\_MARKETING\Media\Tiskovky%20a%20PR\2020\word_salb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word_salbona</Template>
  <TotalTime>15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Hana</dc:creator>
  <cp:lastModifiedBy>Bláhová Barbora</cp:lastModifiedBy>
  <cp:revision>4</cp:revision>
  <cp:lastPrinted>2020-02-25T06:22:00Z</cp:lastPrinted>
  <dcterms:created xsi:type="dcterms:W3CDTF">2020-09-01T06:09:00Z</dcterms:created>
  <dcterms:modified xsi:type="dcterms:W3CDTF">2020-09-01T06:19:00Z</dcterms:modified>
</cp:coreProperties>
</file>